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4F" w:rsidRDefault="004D284F" w:rsidP="00C46354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занятия</w:t>
      </w:r>
    </w:p>
    <w:p w:rsidR="00C46354" w:rsidRDefault="00C46354" w:rsidP="00C46354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15730E">
        <w:rPr>
          <w:rFonts w:ascii="Times New Roman" w:hAnsi="Times New Roman" w:cs="Times New Roman"/>
          <w:b/>
          <w:sz w:val="28"/>
          <w:szCs w:val="28"/>
        </w:rPr>
        <w:t xml:space="preserve"> «Шалость → злонамеренный поступок → вандализм»</w:t>
      </w:r>
    </w:p>
    <w:p w:rsidR="004D284F" w:rsidRPr="0015730E" w:rsidRDefault="004D284F" w:rsidP="00C46354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(использование технологии педагогической поддержки)</w:t>
      </w:r>
    </w:p>
    <w:p w:rsidR="004D284F" w:rsidRDefault="004D284F" w:rsidP="004D284F">
      <w:pPr>
        <w:spacing w:after="0"/>
        <w:rPr>
          <w:rFonts w:ascii="Times New Roman" w:hAnsi="Times New Roman"/>
          <w:b/>
          <w:sz w:val="28"/>
          <w:szCs w:val="28"/>
        </w:rPr>
      </w:pPr>
      <w:r w:rsidRPr="002B7DF1">
        <w:rPr>
          <w:rFonts w:ascii="Times New Roman" w:hAnsi="Times New Roman"/>
          <w:b/>
          <w:sz w:val="28"/>
          <w:szCs w:val="28"/>
        </w:rPr>
        <w:t xml:space="preserve">Оборудование для урока: </w:t>
      </w:r>
    </w:p>
    <w:p w:rsidR="004D284F" w:rsidRPr="004D284F" w:rsidRDefault="004D284F" w:rsidP="004D284F">
      <w:pPr>
        <w:pStyle w:val="a8"/>
        <w:numPr>
          <w:ilvl w:val="0"/>
          <w:numId w:val="1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D284F">
        <w:rPr>
          <w:rFonts w:ascii="Times New Roman" w:hAnsi="Times New Roman" w:cs="Times New Roman"/>
          <w:sz w:val="28"/>
          <w:szCs w:val="28"/>
        </w:rPr>
        <w:t xml:space="preserve">компьютер, подключенный к проектору и звуковым колонкам; экран для проектора; </w:t>
      </w:r>
    </w:p>
    <w:p w:rsidR="004D284F" w:rsidRPr="004D284F" w:rsidRDefault="004D284F" w:rsidP="004D284F">
      <w:pPr>
        <w:pStyle w:val="a8"/>
        <w:numPr>
          <w:ilvl w:val="0"/>
          <w:numId w:val="1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D284F">
        <w:rPr>
          <w:rFonts w:ascii="Times New Roman" w:hAnsi="Times New Roman" w:cs="Times New Roman"/>
          <w:sz w:val="28"/>
          <w:szCs w:val="28"/>
        </w:rPr>
        <w:t>Кодекс</w:t>
      </w:r>
      <w:r w:rsidRPr="004D284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Российской Федерации об административных правонарушениях.</w:t>
      </w:r>
    </w:p>
    <w:p w:rsidR="004D284F" w:rsidRPr="004D284F" w:rsidRDefault="004D284F" w:rsidP="004D284F">
      <w:pPr>
        <w:pStyle w:val="a8"/>
        <w:numPr>
          <w:ilvl w:val="0"/>
          <w:numId w:val="1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D284F">
        <w:rPr>
          <w:rFonts w:ascii="Times New Roman" w:hAnsi="Times New Roman" w:cs="Times New Roman"/>
          <w:color w:val="000000"/>
          <w:sz w:val="28"/>
          <w:szCs w:val="28"/>
        </w:rPr>
        <w:t>Граффити-каталог «</w:t>
      </w:r>
      <w:proofErr w:type="spellStart"/>
      <w:r w:rsidRPr="004D284F">
        <w:rPr>
          <w:rFonts w:ascii="Times New Roman" w:hAnsi="Times New Roman" w:cs="Times New Roman"/>
          <w:color w:val="000000"/>
          <w:sz w:val="28"/>
          <w:szCs w:val="28"/>
        </w:rPr>
        <w:t>Urban</w:t>
      </w:r>
      <w:proofErr w:type="spellEnd"/>
      <w:r w:rsidRPr="004D2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284F">
        <w:rPr>
          <w:rFonts w:ascii="Times New Roman" w:hAnsi="Times New Roman" w:cs="Times New Roman"/>
          <w:color w:val="000000"/>
          <w:sz w:val="28"/>
          <w:szCs w:val="28"/>
        </w:rPr>
        <w:t>Roots</w:t>
      </w:r>
      <w:proofErr w:type="spellEnd"/>
      <w:r w:rsidRPr="004D284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D284F" w:rsidRPr="002B7DF1" w:rsidRDefault="004D284F" w:rsidP="00D27569">
      <w:pPr>
        <w:widowControl w:val="0"/>
        <w:spacing w:before="120" w:after="0"/>
        <w:contextualSpacing/>
        <w:outlineLvl w:val="0"/>
        <w:rPr>
          <w:rFonts w:ascii="Times New Roman" w:hAnsi="Times New Roman"/>
          <w:sz w:val="28"/>
          <w:szCs w:val="28"/>
        </w:rPr>
      </w:pPr>
      <w:r w:rsidRPr="002B7DF1">
        <w:rPr>
          <w:rFonts w:ascii="Times New Roman" w:hAnsi="Times New Roman"/>
          <w:b/>
          <w:sz w:val="28"/>
          <w:szCs w:val="28"/>
        </w:rPr>
        <w:t xml:space="preserve">Аудитория – </w:t>
      </w:r>
      <w:r w:rsidRPr="002B7DF1">
        <w:rPr>
          <w:rFonts w:ascii="Times New Roman" w:hAnsi="Times New Roman"/>
          <w:sz w:val="28"/>
          <w:szCs w:val="28"/>
        </w:rPr>
        <w:t>учащиеся 8-9 классов</w:t>
      </w:r>
    </w:p>
    <w:p w:rsidR="00D27569" w:rsidRDefault="00D27569" w:rsidP="00D2756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27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Цели:</w:t>
      </w:r>
    </w:p>
    <w:p w:rsidR="00BE441F" w:rsidRPr="00BE441F" w:rsidRDefault="00BE441F" w:rsidP="00D27569">
      <w:pPr>
        <w:numPr>
          <w:ilvl w:val="0"/>
          <w:numId w:val="19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E4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преступлений и правонарушений среди несовершеннолетних, воспитание правового сознания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Pr="00BE4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</w:p>
    <w:p w:rsidR="00BE441F" w:rsidRDefault="00BE441F" w:rsidP="00BE441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D27569" w:rsidRPr="00BE441F" w:rsidRDefault="00D27569" w:rsidP="00BE441F">
      <w:pPr>
        <w:numPr>
          <w:ilvl w:val="0"/>
          <w:numId w:val="20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2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учащихся понятия «шалость», «злонамеренный поступок», «вандализм», научить различать их.</w:t>
      </w:r>
    </w:p>
    <w:p w:rsidR="00D27569" w:rsidRPr="00D27569" w:rsidRDefault="00D27569" w:rsidP="00BE441F">
      <w:pPr>
        <w:numPr>
          <w:ilvl w:val="0"/>
          <w:numId w:val="20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2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что такое злонамеренный поступок, вандализм, а также неудачная шалость отрицательно влияют на людей; совершение подобных действий может караться законом.</w:t>
      </w:r>
    </w:p>
    <w:p w:rsidR="00D27569" w:rsidRPr="00D27569" w:rsidRDefault="00D27569" w:rsidP="00BE441F">
      <w:pPr>
        <w:numPr>
          <w:ilvl w:val="0"/>
          <w:numId w:val="20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Дать представление о том, что такое социальный проект для молодёжи.</w:t>
      </w:r>
    </w:p>
    <w:p w:rsidR="00D27569" w:rsidRPr="00D27569" w:rsidRDefault="00D27569" w:rsidP="00BE441F">
      <w:pPr>
        <w:numPr>
          <w:ilvl w:val="0"/>
          <w:numId w:val="20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2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позитивное отношение к окружающим людям.</w:t>
      </w:r>
    </w:p>
    <w:p w:rsidR="00D27569" w:rsidRPr="00D27569" w:rsidRDefault="00D27569" w:rsidP="00BE441F">
      <w:pPr>
        <w:numPr>
          <w:ilvl w:val="0"/>
          <w:numId w:val="20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Заинтересовать учащихся альтернативными способами проведения досуга.</w:t>
      </w:r>
    </w:p>
    <w:p w:rsidR="00D27569" w:rsidRPr="00BE441F" w:rsidRDefault="00D27569" w:rsidP="00BE441F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7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D2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доске тема занятия,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актов вандализма в Нижнем Новгороде, информация о социальных проектах, реализуемых в нашем городе</w:t>
      </w:r>
      <w:r w:rsidRPr="00D275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6517C" w:rsidRPr="00BE441F" w:rsidRDefault="00D6517C" w:rsidP="00604A6D">
      <w:pPr>
        <w:spacing w:after="0"/>
        <w:textAlignment w:val="top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E441F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15730E" w:rsidRPr="00BE441F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D6517C" w:rsidRPr="00604A6D" w:rsidRDefault="00C635B7" w:rsidP="00604A6D">
      <w:pPr>
        <w:spacing w:after="0"/>
        <w:textAlignment w:val="top"/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</w:pPr>
      <w:r w:rsidRPr="00604A6D">
        <w:rPr>
          <w:rFonts w:ascii="Times New Roman" w:hAnsi="Times New Roman" w:cs="Times New Roman"/>
          <w:b/>
          <w:sz w:val="28"/>
          <w:szCs w:val="28"/>
          <w:lang w:eastAsia="ru-RU"/>
        </w:rPr>
        <w:t>Учитель.</w:t>
      </w:r>
      <w:r w:rsidRPr="00604A6D">
        <w:rPr>
          <w:rFonts w:ascii="Times New Roman" w:hAnsi="Times New Roman" w:cs="Times New Roman"/>
          <w:sz w:val="28"/>
          <w:szCs w:val="28"/>
          <w:lang w:eastAsia="ru-RU"/>
        </w:rPr>
        <w:t xml:space="preserve"> Ребята! Давайте</w:t>
      </w:r>
      <w:r w:rsidR="0070527D" w:rsidRPr="00604A6D">
        <w:rPr>
          <w:rFonts w:ascii="Times New Roman" w:hAnsi="Times New Roman" w:cs="Times New Roman"/>
          <w:sz w:val="28"/>
          <w:szCs w:val="28"/>
          <w:lang w:eastAsia="ru-RU"/>
        </w:rPr>
        <w:t xml:space="preserve"> поговорим о п</w:t>
      </w:r>
      <w:r w:rsidR="00D6517C" w:rsidRPr="00604A6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сихологическо</w:t>
      </w:r>
      <w:r w:rsidR="0070527D" w:rsidRPr="00604A6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 воздействии</w:t>
      </w:r>
      <w:r w:rsidR="00D6517C" w:rsidRPr="00604A6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цветов фасада здания</w:t>
      </w:r>
      <w:r w:rsidR="0070527D" w:rsidRPr="00604A6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поведении людей</w:t>
      </w:r>
      <w:r w:rsidR="00D6517C" w:rsidRPr="00604A6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0527D" w:rsidRPr="00604A6D" w:rsidRDefault="005A3A30" w:rsidP="00604A6D">
      <w:pPr>
        <w:spacing w:after="0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04A6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СЛАЙД 1. </w:t>
      </w:r>
      <w:r w:rsidR="0070527D" w:rsidRPr="00604A6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</w:t>
      </w:r>
      <w:r w:rsidRPr="00604A6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кола</w:t>
      </w:r>
      <w:r w:rsidR="0070527D" w:rsidRPr="00604A6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 ремонта.</w:t>
      </w:r>
    </w:p>
    <w:p w:rsidR="0070527D" w:rsidRPr="00604A6D" w:rsidRDefault="0070527D" w:rsidP="00604A6D">
      <w:pPr>
        <w:spacing w:after="0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04A6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Учитель. </w:t>
      </w:r>
      <w:r w:rsidRPr="00604A6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вы думаете, что это за здание?</w:t>
      </w:r>
      <w:r w:rsidR="00362A80" w:rsidRPr="00604A6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Какие чувства вызывает вид этого здания?</w:t>
      </w:r>
    </w:p>
    <w:p w:rsidR="0070527D" w:rsidRPr="00604A6D" w:rsidRDefault="0070527D" w:rsidP="00604A6D">
      <w:pPr>
        <w:spacing w:after="0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04A6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Ученики.</w:t>
      </w:r>
      <w:r w:rsidRPr="00604A6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Больница. Тюрьма. Заброшенное здание. </w:t>
      </w:r>
      <w:r w:rsidR="00362A80" w:rsidRPr="00604A6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Холод. Страх. Хочется разрушить: разбить окно, написать что-нибудь на стене.</w:t>
      </w:r>
    </w:p>
    <w:p w:rsidR="00362A80" w:rsidRPr="00604A6D" w:rsidRDefault="00362A80" w:rsidP="00604A6D">
      <w:pPr>
        <w:spacing w:after="0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04A6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СЛАЙД 2. Школа после ремонта.</w:t>
      </w:r>
    </w:p>
    <w:p w:rsidR="00362A80" w:rsidRPr="00604A6D" w:rsidRDefault="00362A80" w:rsidP="00604A6D">
      <w:pPr>
        <w:spacing w:after="0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04A6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Ученики. Это школа, в которой мы учимся. Зелёный – цвет детства, весны, будущего. Хочется перешагнуть порог школы.</w:t>
      </w:r>
    </w:p>
    <w:p w:rsidR="0015730E" w:rsidRDefault="00362A80" w:rsidP="00604A6D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A6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Учитель. </w:t>
      </w:r>
      <w:r w:rsidRPr="00604A6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Действительно, с</w:t>
      </w:r>
      <w:r w:rsidR="00D6517C" w:rsidRPr="00604A6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ерый</w:t>
      </w:r>
      <w:r w:rsidR="00D6517C"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 внушает такие чувства как скука, тоска, безнадежность, действует угнетающе и подавляюще. Люди, живущие в </w:t>
      </w:r>
      <w:r w:rsidR="00D6517C"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стандартных серых кварталах шумных и загрязненных городов более склонны к агрессивным действиям - хулиганству, преступлениям.</w:t>
      </w:r>
    </w:p>
    <w:p w:rsidR="00D6517C" w:rsidRPr="00604A6D" w:rsidRDefault="00D6517C" w:rsidP="00604A6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A6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Зеленый</w:t>
      </w:r>
      <w:r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цвет изменений и роста. Зеленый напоминает о весне, энергии молодости.  Созерцание зеленых стен  заставляет двигаться вперед.</w:t>
      </w:r>
      <w:r w:rsidR="00C635B7"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всем мире зеленый цвет является символом безопасности, принят для обозначения начала движения в светофорах.</w:t>
      </w:r>
    </w:p>
    <w:p w:rsidR="00362A80" w:rsidRPr="00604A6D" w:rsidRDefault="00362A80" w:rsidP="00604A6D">
      <w:pPr>
        <w:spacing w:after="0"/>
        <w:textAlignment w:val="top"/>
        <w:rPr>
          <w:rFonts w:ascii="Times New Roman" w:hAnsi="Times New Roman" w:cs="Times New Roman"/>
          <w:bCs/>
          <w:sz w:val="28"/>
          <w:szCs w:val="28"/>
        </w:rPr>
      </w:pPr>
      <w:r w:rsidRPr="0015730E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604A6D">
        <w:rPr>
          <w:rFonts w:ascii="Times New Roman" w:hAnsi="Times New Roman" w:cs="Times New Roman"/>
          <w:bCs/>
          <w:sz w:val="28"/>
          <w:szCs w:val="28"/>
        </w:rPr>
        <w:t xml:space="preserve"> Во всех школах России месяц «ноябрь» проходит под знаком «против»:</w:t>
      </w:r>
    </w:p>
    <w:p w:rsidR="00362A80" w:rsidRPr="00604A6D" w:rsidRDefault="00362A80" w:rsidP="00604A6D">
      <w:pPr>
        <w:numPr>
          <w:ilvl w:val="0"/>
          <w:numId w:val="15"/>
        </w:numPr>
        <w:spacing w:after="0"/>
        <w:textAlignment w:val="top"/>
        <w:rPr>
          <w:rFonts w:ascii="Times New Roman" w:hAnsi="Times New Roman" w:cs="Times New Roman"/>
          <w:bCs/>
          <w:sz w:val="28"/>
          <w:szCs w:val="28"/>
        </w:rPr>
      </w:pPr>
      <w:r w:rsidRPr="00604A6D">
        <w:rPr>
          <w:rFonts w:ascii="Times New Roman" w:hAnsi="Times New Roman" w:cs="Times New Roman"/>
          <w:bCs/>
          <w:sz w:val="28"/>
          <w:szCs w:val="28"/>
        </w:rPr>
        <w:t>Табачных изделий</w:t>
      </w:r>
    </w:p>
    <w:p w:rsidR="00362A80" w:rsidRPr="00604A6D" w:rsidRDefault="00362A80" w:rsidP="00604A6D">
      <w:pPr>
        <w:numPr>
          <w:ilvl w:val="0"/>
          <w:numId w:val="15"/>
        </w:numPr>
        <w:spacing w:after="0"/>
        <w:textAlignment w:val="top"/>
        <w:rPr>
          <w:rFonts w:ascii="Times New Roman" w:hAnsi="Times New Roman" w:cs="Times New Roman"/>
          <w:bCs/>
          <w:sz w:val="28"/>
          <w:szCs w:val="28"/>
        </w:rPr>
      </w:pPr>
      <w:r w:rsidRPr="00604A6D">
        <w:rPr>
          <w:rFonts w:ascii="Times New Roman" w:hAnsi="Times New Roman" w:cs="Times New Roman"/>
          <w:bCs/>
          <w:sz w:val="28"/>
          <w:szCs w:val="28"/>
        </w:rPr>
        <w:t xml:space="preserve">Алкоголя и </w:t>
      </w:r>
      <w:proofErr w:type="spellStart"/>
      <w:r w:rsidRPr="00604A6D">
        <w:rPr>
          <w:rFonts w:ascii="Times New Roman" w:hAnsi="Times New Roman" w:cs="Times New Roman"/>
          <w:bCs/>
          <w:sz w:val="28"/>
          <w:szCs w:val="28"/>
        </w:rPr>
        <w:t>алкоголесодержащих</w:t>
      </w:r>
      <w:proofErr w:type="spellEnd"/>
      <w:r w:rsidRPr="00604A6D">
        <w:rPr>
          <w:rFonts w:ascii="Times New Roman" w:hAnsi="Times New Roman" w:cs="Times New Roman"/>
          <w:bCs/>
          <w:sz w:val="28"/>
          <w:szCs w:val="28"/>
        </w:rPr>
        <w:t xml:space="preserve"> напитков</w:t>
      </w:r>
    </w:p>
    <w:p w:rsidR="00362A80" w:rsidRPr="00604A6D" w:rsidRDefault="00362A80" w:rsidP="00604A6D">
      <w:pPr>
        <w:numPr>
          <w:ilvl w:val="0"/>
          <w:numId w:val="15"/>
        </w:numPr>
        <w:spacing w:after="0"/>
        <w:textAlignment w:val="top"/>
        <w:rPr>
          <w:rFonts w:ascii="Times New Roman" w:hAnsi="Times New Roman" w:cs="Times New Roman"/>
          <w:bCs/>
          <w:sz w:val="28"/>
          <w:szCs w:val="28"/>
        </w:rPr>
      </w:pPr>
      <w:r w:rsidRPr="00604A6D">
        <w:rPr>
          <w:rFonts w:ascii="Times New Roman" w:hAnsi="Times New Roman" w:cs="Times New Roman"/>
          <w:bCs/>
          <w:sz w:val="28"/>
          <w:szCs w:val="28"/>
        </w:rPr>
        <w:t>Наркотических средств</w:t>
      </w:r>
    </w:p>
    <w:p w:rsidR="00362A80" w:rsidRPr="00604A6D" w:rsidRDefault="00362A80" w:rsidP="00604A6D">
      <w:pPr>
        <w:numPr>
          <w:ilvl w:val="0"/>
          <w:numId w:val="15"/>
        </w:numPr>
        <w:spacing w:after="0"/>
        <w:textAlignment w:val="top"/>
        <w:rPr>
          <w:rFonts w:ascii="Times New Roman" w:hAnsi="Times New Roman" w:cs="Times New Roman"/>
          <w:bCs/>
          <w:sz w:val="28"/>
          <w:szCs w:val="28"/>
        </w:rPr>
      </w:pPr>
      <w:r w:rsidRPr="00604A6D">
        <w:rPr>
          <w:rFonts w:ascii="Times New Roman" w:hAnsi="Times New Roman" w:cs="Times New Roman"/>
          <w:bCs/>
          <w:sz w:val="28"/>
          <w:szCs w:val="28"/>
        </w:rPr>
        <w:t>Курительных смесей</w:t>
      </w:r>
    </w:p>
    <w:p w:rsidR="00362A80" w:rsidRPr="00604A6D" w:rsidRDefault="00362A80" w:rsidP="00604A6D">
      <w:pPr>
        <w:numPr>
          <w:ilvl w:val="0"/>
          <w:numId w:val="15"/>
        </w:numPr>
        <w:spacing w:after="0"/>
        <w:textAlignment w:val="top"/>
        <w:rPr>
          <w:rFonts w:ascii="Times New Roman" w:hAnsi="Times New Roman" w:cs="Times New Roman"/>
          <w:bCs/>
          <w:sz w:val="28"/>
          <w:szCs w:val="28"/>
        </w:rPr>
      </w:pPr>
      <w:r w:rsidRPr="00604A6D">
        <w:rPr>
          <w:rFonts w:ascii="Times New Roman" w:hAnsi="Times New Roman" w:cs="Times New Roman"/>
          <w:bCs/>
          <w:sz w:val="28"/>
          <w:szCs w:val="28"/>
        </w:rPr>
        <w:t>Правонарушений и преступлений</w:t>
      </w:r>
    </w:p>
    <w:p w:rsidR="00D6517C" w:rsidRPr="00604A6D" w:rsidRDefault="00D6517C" w:rsidP="00604A6D">
      <w:p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 w:rsidRPr="00604A6D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604A6D">
        <w:rPr>
          <w:rFonts w:ascii="Times New Roman" w:hAnsi="Times New Roman" w:cs="Times New Roman"/>
          <w:sz w:val="28"/>
          <w:szCs w:val="28"/>
        </w:rPr>
        <w:t xml:space="preserve"> Ребята! Выбор темы сегодняшнего занятия обусловлен тем, что меня беспокоит:</w:t>
      </w:r>
    </w:p>
    <w:p w:rsidR="00D6517C" w:rsidRPr="00604A6D" w:rsidRDefault="0015730E" w:rsidP="00604A6D">
      <w:pPr>
        <w:pStyle w:val="a8"/>
        <w:numPr>
          <w:ilvl w:val="0"/>
          <w:numId w:val="11"/>
        </w:num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6517C" w:rsidRPr="00604A6D">
        <w:rPr>
          <w:rFonts w:ascii="Times New Roman" w:hAnsi="Times New Roman" w:cs="Times New Roman"/>
          <w:sz w:val="28"/>
          <w:szCs w:val="28"/>
        </w:rPr>
        <w:t>ак вы небрежно относитесь к сохранности школьного имущества</w:t>
      </w:r>
    </w:p>
    <w:p w:rsidR="00D6517C" w:rsidRPr="00604A6D" w:rsidRDefault="0015730E" w:rsidP="00604A6D">
      <w:pPr>
        <w:pStyle w:val="a8"/>
        <w:numPr>
          <w:ilvl w:val="0"/>
          <w:numId w:val="11"/>
        </w:num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6517C" w:rsidRPr="00604A6D">
        <w:rPr>
          <w:rFonts w:ascii="Times New Roman" w:hAnsi="Times New Roman" w:cs="Times New Roman"/>
          <w:sz w:val="28"/>
          <w:szCs w:val="28"/>
        </w:rPr>
        <w:t>ак вы не задумываетесь о том, сколько материальных затрат несёт государство для организации вашего учебного процесса</w:t>
      </w:r>
    </w:p>
    <w:p w:rsidR="00D6517C" w:rsidRPr="00604A6D" w:rsidRDefault="0015730E" w:rsidP="00604A6D">
      <w:pPr>
        <w:pStyle w:val="a8"/>
        <w:numPr>
          <w:ilvl w:val="0"/>
          <w:numId w:val="11"/>
        </w:num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6517C" w:rsidRPr="00604A6D">
        <w:rPr>
          <w:rFonts w:ascii="Times New Roman" w:hAnsi="Times New Roman" w:cs="Times New Roman"/>
          <w:sz w:val="28"/>
          <w:szCs w:val="28"/>
        </w:rPr>
        <w:t>ак это трудно директору школы обосновать необходимость покупки для школы крас</w:t>
      </w:r>
      <w:r w:rsidR="00362A80" w:rsidRPr="00604A6D">
        <w:rPr>
          <w:rFonts w:ascii="Times New Roman" w:hAnsi="Times New Roman" w:cs="Times New Roman"/>
          <w:sz w:val="28"/>
          <w:szCs w:val="28"/>
        </w:rPr>
        <w:t xml:space="preserve">ивой посуды для вашего питания; </w:t>
      </w:r>
      <w:r w:rsidR="00D6517C" w:rsidRPr="00604A6D">
        <w:rPr>
          <w:rFonts w:ascii="Times New Roman" w:hAnsi="Times New Roman" w:cs="Times New Roman"/>
          <w:sz w:val="28"/>
          <w:szCs w:val="28"/>
        </w:rPr>
        <w:t>современного кухонного оборудования, чт</w:t>
      </w:r>
      <w:r w:rsidR="00362A80" w:rsidRPr="00604A6D">
        <w:rPr>
          <w:rFonts w:ascii="Times New Roman" w:hAnsi="Times New Roman" w:cs="Times New Roman"/>
          <w:sz w:val="28"/>
          <w:szCs w:val="28"/>
        </w:rPr>
        <w:t xml:space="preserve">обы питание было разнообразным; новых дверей; </w:t>
      </w:r>
      <w:r w:rsidR="00D6517C" w:rsidRPr="00604A6D">
        <w:rPr>
          <w:rFonts w:ascii="Times New Roman" w:hAnsi="Times New Roman" w:cs="Times New Roman"/>
          <w:sz w:val="28"/>
          <w:szCs w:val="28"/>
        </w:rPr>
        <w:t xml:space="preserve">установки современных пластиковых </w:t>
      </w:r>
      <w:proofErr w:type="spellStart"/>
      <w:r w:rsidR="00D6517C" w:rsidRPr="00604A6D">
        <w:rPr>
          <w:rFonts w:ascii="Times New Roman" w:hAnsi="Times New Roman" w:cs="Times New Roman"/>
          <w:sz w:val="28"/>
          <w:szCs w:val="28"/>
        </w:rPr>
        <w:t>теплосберегающих</w:t>
      </w:r>
      <w:proofErr w:type="spellEnd"/>
      <w:r w:rsidR="00D6517C" w:rsidRPr="00604A6D">
        <w:rPr>
          <w:rFonts w:ascii="Times New Roman" w:hAnsi="Times New Roman" w:cs="Times New Roman"/>
          <w:sz w:val="28"/>
          <w:szCs w:val="28"/>
        </w:rPr>
        <w:t xml:space="preserve"> окон</w:t>
      </w:r>
      <w:r w:rsidR="00362A80" w:rsidRPr="00604A6D">
        <w:rPr>
          <w:rFonts w:ascii="Times New Roman" w:hAnsi="Times New Roman" w:cs="Times New Roman"/>
          <w:sz w:val="28"/>
          <w:szCs w:val="28"/>
        </w:rPr>
        <w:t>.</w:t>
      </w:r>
    </w:p>
    <w:p w:rsidR="00D6517C" w:rsidRPr="00604A6D" w:rsidRDefault="00D6517C" w:rsidP="00604A6D">
      <w:p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 w:rsidRPr="00604A6D">
        <w:rPr>
          <w:rFonts w:ascii="Times New Roman" w:hAnsi="Times New Roman" w:cs="Times New Roman"/>
          <w:sz w:val="28"/>
          <w:szCs w:val="28"/>
        </w:rPr>
        <w:t>А вы? Пинаете двери, разбиваете горшки с цветами, в столовой роняете тарелки, срываете замки</w:t>
      </w:r>
      <w:proofErr w:type="gramStart"/>
      <w:r w:rsidRPr="00604A6D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604A6D">
        <w:rPr>
          <w:rFonts w:ascii="Times New Roman" w:hAnsi="Times New Roman" w:cs="Times New Roman"/>
          <w:sz w:val="28"/>
          <w:szCs w:val="28"/>
        </w:rPr>
        <w:t xml:space="preserve">ак это расценивать? Знаете ли вы, что ваши шалости не все могут быть безвинны. Порой они могут расцениваться как «злонамеренные поступки» или преступление? Вы должны четко знать разграничение этих понятий и поступать, всегда подумав о последствиях. </w:t>
      </w:r>
    </w:p>
    <w:p w:rsidR="00D6517C" w:rsidRPr="00604A6D" w:rsidRDefault="00D6517C" w:rsidP="00604A6D">
      <w:p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 w:rsidRPr="001573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Шалость </w:t>
      </w:r>
      <w:r w:rsidRPr="00604A6D">
        <w:rPr>
          <w:rFonts w:ascii="Times New Roman" w:hAnsi="Times New Roman" w:cs="Times New Roman"/>
          <w:sz w:val="28"/>
          <w:szCs w:val="28"/>
          <w:lang w:eastAsia="ru-RU"/>
        </w:rPr>
        <w:t xml:space="preserve">- это действие, цель которого пошутить над человеком или разыграть его. </w:t>
      </w:r>
    </w:p>
    <w:p w:rsidR="00D6517C" w:rsidRPr="00604A6D" w:rsidRDefault="00D6517C" w:rsidP="00604A6D">
      <w:pPr>
        <w:spacing w:after="0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1573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Злонамеренный поступок</w:t>
      </w:r>
      <w:r w:rsidRPr="00604A6D">
        <w:rPr>
          <w:rFonts w:ascii="Times New Roman" w:hAnsi="Times New Roman" w:cs="Times New Roman"/>
          <w:sz w:val="28"/>
          <w:szCs w:val="28"/>
          <w:lang w:eastAsia="ru-RU"/>
        </w:rPr>
        <w:t xml:space="preserve"> - это умышленное причине</w:t>
      </w:r>
      <w:r w:rsidRPr="00604A6D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ние вреда людям или окружающей среде. Его совершают из желания навредить, из зависти, гнева, </w:t>
      </w:r>
      <w:proofErr w:type="gramStart"/>
      <w:r w:rsidRPr="00604A6D">
        <w:rPr>
          <w:rFonts w:ascii="Times New Roman" w:hAnsi="Times New Roman" w:cs="Times New Roman"/>
          <w:sz w:val="28"/>
          <w:szCs w:val="28"/>
          <w:lang w:eastAsia="ru-RU"/>
        </w:rPr>
        <w:t>злорадства</w:t>
      </w:r>
      <w:proofErr w:type="gramEnd"/>
      <w:r w:rsidRPr="00604A6D">
        <w:rPr>
          <w:rFonts w:ascii="Times New Roman" w:hAnsi="Times New Roman" w:cs="Times New Roman"/>
          <w:sz w:val="28"/>
          <w:szCs w:val="28"/>
          <w:lang w:eastAsia="ru-RU"/>
        </w:rPr>
        <w:t>. Можно ли за злонамеренный поступок привлечь человека к ответствен</w:t>
      </w:r>
      <w:r w:rsidRPr="00604A6D">
        <w:rPr>
          <w:rFonts w:ascii="Times New Roman" w:hAnsi="Times New Roman" w:cs="Times New Roman"/>
          <w:sz w:val="28"/>
          <w:szCs w:val="28"/>
          <w:lang w:eastAsia="ru-RU"/>
        </w:rPr>
        <w:softHyphen/>
        <w:t>ности?</w:t>
      </w:r>
    </w:p>
    <w:p w:rsidR="008D6EEC" w:rsidRPr="00604A6D" w:rsidRDefault="008D6EEC" w:rsidP="00604A6D">
      <w:pPr>
        <w:spacing w:after="0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604A6D">
        <w:rPr>
          <w:rFonts w:ascii="Times New Roman" w:hAnsi="Times New Roman" w:cs="Times New Roman"/>
          <w:b/>
          <w:sz w:val="28"/>
          <w:szCs w:val="28"/>
          <w:lang w:eastAsia="ru-RU"/>
        </w:rPr>
        <w:t>Ученики.</w:t>
      </w:r>
      <w:r w:rsidRPr="00604A6D">
        <w:rPr>
          <w:rFonts w:ascii="Times New Roman" w:hAnsi="Times New Roman" w:cs="Times New Roman"/>
          <w:sz w:val="28"/>
          <w:szCs w:val="28"/>
          <w:lang w:eastAsia="ru-RU"/>
        </w:rPr>
        <w:t xml:space="preserve"> Да, можно и нужно.</w:t>
      </w:r>
    </w:p>
    <w:p w:rsidR="008D6EEC" w:rsidRPr="00604A6D" w:rsidRDefault="008D6EEC" w:rsidP="00604A6D">
      <w:pPr>
        <w:spacing w:after="0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604A6D">
        <w:rPr>
          <w:rFonts w:ascii="Times New Roman" w:hAnsi="Times New Roman" w:cs="Times New Roman"/>
          <w:sz w:val="28"/>
          <w:szCs w:val="28"/>
          <w:lang w:eastAsia="ru-RU"/>
        </w:rPr>
        <w:t>Слайд 3. Надпись на стене школы.</w:t>
      </w:r>
    </w:p>
    <w:p w:rsidR="008D6EEC" w:rsidRPr="00604A6D" w:rsidRDefault="008D6EEC" w:rsidP="00604A6D">
      <w:pPr>
        <w:spacing w:after="0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604A6D">
        <w:rPr>
          <w:rFonts w:ascii="Times New Roman" w:hAnsi="Times New Roman" w:cs="Times New Roman"/>
          <w:b/>
          <w:sz w:val="28"/>
          <w:szCs w:val="28"/>
          <w:lang w:eastAsia="ru-RU"/>
        </w:rPr>
        <w:t>Учитель.</w:t>
      </w:r>
      <w:r w:rsidRPr="00604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517C" w:rsidRPr="00604A6D">
        <w:rPr>
          <w:rFonts w:ascii="Times New Roman" w:hAnsi="Times New Roman" w:cs="Times New Roman"/>
          <w:sz w:val="28"/>
          <w:szCs w:val="28"/>
          <w:lang w:eastAsia="ru-RU"/>
        </w:rPr>
        <w:t>Вспомните, что делают фанаты, когда возвращаются с фут</w:t>
      </w:r>
      <w:r w:rsidR="00D6517C" w:rsidRPr="00604A6D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больного матча. Как они себя ведут, если их команда проиграла? </w:t>
      </w:r>
    </w:p>
    <w:p w:rsidR="008D6EEC" w:rsidRPr="00604A6D" w:rsidRDefault="008D6EEC" w:rsidP="00604A6D">
      <w:pPr>
        <w:spacing w:after="0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604A6D">
        <w:rPr>
          <w:rFonts w:ascii="Times New Roman" w:hAnsi="Times New Roman" w:cs="Times New Roman"/>
          <w:b/>
          <w:sz w:val="28"/>
          <w:szCs w:val="28"/>
          <w:lang w:eastAsia="ru-RU"/>
        </w:rPr>
        <w:t>Ученики.</w:t>
      </w:r>
      <w:r w:rsidRPr="00604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517C" w:rsidRPr="00604A6D">
        <w:rPr>
          <w:rFonts w:ascii="Times New Roman" w:hAnsi="Times New Roman" w:cs="Times New Roman"/>
          <w:sz w:val="28"/>
          <w:szCs w:val="28"/>
          <w:lang w:eastAsia="ru-RU"/>
        </w:rPr>
        <w:t>Громят автомобили, портят трибуны, ломают различные строения, делают непристойные надписи на стенах.</w:t>
      </w:r>
    </w:p>
    <w:p w:rsidR="008D6EEC" w:rsidRPr="00604A6D" w:rsidRDefault="008D6EEC" w:rsidP="00604A6D">
      <w:pPr>
        <w:spacing w:after="0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604A6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Учитель.</w:t>
      </w:r>
      <w:r w:rsidRPr="00604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517C" w:rsidRPr="00604A6D">
        <w:rPr>
          <w:rFonts w:ascii="Times New Roman" w:hAnsi="Times New Roman" w:cs="Times New Roman"/>
          <w:sz w:val="28"/>
          <w:szCs w:val="28"/>
          <w:lang w:eastAsia="ru-RU"/>
        </w:rPr>
        <w:t xml:space="preserve"> Для чего они это делают? </w:t>
      </w:r>
    </w:p>
    <w:p w:rsidR="00D6517C" w:rsidRPr="00604A6D" w:rsidRDefault="008D6EEC" w:rsidP="00604A6D">
      <w:pPr>
        <w:spacing w:after="0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604A6D">
        <w:rPr>
          <w:rFonts w:ascii="Times New Roman" w:hAnsi="Times New Roman" w:cs="Times New Roman"/>
          <w:b/>
          <w:sz w:val="28"/>
          <w:szCs w:val="28"/>
          <w:lang w:eastAsia="ru-RU"/>
        </w:rPr>
        <w:t>Ученики.</w:t>
      </w:r>
      <w:r w:rsidRPr="00604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517C" w:rsidRPr="00604A6D">
        <w:rPr>
          <w:rFonts w:ascii="Times New Roman" w:hAnsi="Times New Roman" w:cs="Times New Roman"/>
          <w:sz w:val="28"/>
          <w:szCs w:val="28"/>
          <w:lang w:eastAsia="ru-RU"/>
        </w:rPr>
        <w:t xml:space="preserve">Они так вымещают свой гнев, раздражение, агрессию. </w:t>
      </w:r>
    </w:p>
    <w:p w:rsidR="0015730E" w:rsidRDefault="008D6EEC" w:rsidP="00604A6D">
      <w:pPr>
        <w:spacing w:after="0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604A6D">
        <w:rPr>
          <w:rFonts w:ascii="Times New Roman" w:hAnsi="Times New Roman" w:cs="Times New Roman"/>
          <w:b/>
          <w:sz w:val="28"/>
          <w:szCs w:val="28"/>
          <w:lang w:eastAsia="ru-RU"/>
        </w:rPr>
        <w:t>Учитель.</w:t>
      </w:r>
      <w:r w:rsidRPr="00604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517C" w:rsidRPr="00604A6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6517C" w:rsidRPr="00604A6D">
        <w:rPr>
          <w:rFonts w:ascii="Times New Roman" w:hAnsi="Times New Roman" w:cs="Times New Roman"/>
          <w:bCs/>
          <w:sz w:val="28"/>
          <w:szCs w:val="28"/>
          <w:lang w:eastAsia="ru-RU"/>
        </w:rPr>
        <w:t>Кодексе об административной ответственности</w:t>
      </w:r>
      <w:r w:rsidR="00D6517C" w:rsidRPr="00604A6D">
        <w:rPr>
          <w:rFonts w:ascii="Times New Roman" w:hAnsi="Times New Roman" w:cs="Times New Roman"/>
          <w:sz w:val="28"/>
          <w:szCs w:val="28"/>
          <w:lang w:eastAsia="ru-RU"/>
        </w:rPr>
        <w:t xml:space="preserve"> есть не</w:t>
      </w:r>
      <w:r w:rsidR="00D6517C" w:rsidRPr="00604A6D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сколько статей, в которых упомянуты некоторые злонамеренные поступки, за которые лица старше шестнадцати лет привлекаются к административной ответственности. Например, статья 23.2 гласит: «Повреждение или уничтожение указателей улиц, номерных знаков домов наказывается штрафом в размере 3 минимальных </w:t>
      </w:r>
      <w:proofErr w:type="gramStart"/>
      <w:r w:rsidR="00D6517C" w:rsidRPr="00604A6D">
        <w:rPr>
          <w:rFonts w:ascii="Times New Roman" w:hAnsi="Times New Roman" w:cs="Times New Roman"/>
          <w:sz w:val="28"/>
          <w:szCs w:val="28"/>
          <w:lang w:eastAsia="ru-RU"/>
        </w:rPr>
        <w:t>разм</w:t>
      </w:r>
      <w:r w:rsidRPr="00604A6D">
        <w:rPr>
          <w:rFonts w:ascii="Times New Roman" w:hAnsi="Times New Roman" w:cs="Times New Roman"/>
          <w:sz w:val="28"/>
          <w:szCs w:val="28"/>
          <w:lang w:eastAsia="ru-RU"/>
        </w:rPr>
        <w:t>еров оплаты труда</w:t>
      </w:r>
      <w:proofErr w:type="gramEnd"/>
      <w:r w:rsidR="00D6517C" w:rsidRPr="00604A6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6517C" w:rsidRPr="00604A6D" w:rsidRDefault="00D6517C" w:rsidP="00604A6D">
      <w:pPr>
        <w:spacing w:after="0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604A6D">
        <w:rPr>
          <w:rFonts w:ascii="Times New Roman" w:hAnsi="Times New Roman" w:cs="Times New Roman"/>
          <w:sz w:val="28"/>
          <w:szCs w:val="28"/>
          <w:lang w:eastAsia="ru-RU"/>
        </w:rPr>
        <w:t xml:space="preserve">Статья 23.5 «Повреждение детских площадок, скамеек, урн, бордюров, ограждений, указателей, а также игровых приспособлений влечет за собой наложение штрафа в размере от 5 до 10 минимальных </w:t>
      </w:r>
      <w:proofErr w:type="gramStart"/>
      <w:r w:rsidRPr="00604A6D">
        <w:rPr>
          <w:rFonts w:ascii="Times New Roman" w:hAnsi="Times New Roman" w:cs="Times New Roman"/>
          <w:sz w:val="28"/>
          <w:szCs w:val="28"/>
          <w:lang w:eastAsia="ru-RU"/>
        </w:rPr>
        <w:t>размеров оплаты т</w:t>
      </w:r>
      <w:r w:rsidR="008D6EEC" w:rsidRPr="00604A6D">
        <w:rPr>
          <w:rFonts w:ascii="Times New Roman" w:hAnsi="Times New Roman" w:cs="Times New Roman"/>
          <w:sz w:val="28"/>
          <w:szCs w:val="28"/>
          <w:lang w:eastAsia="ru-RU"/>
        </w:rPr>
        <w:t>руда</w:t>
      </w:r>
      <w:proofErr w:type="gramEnd"/>
      <w:r w:rsidRPr="00604A6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6517C" w:rsidRPr="00604A6D" w:rsidRDefault="008D6EEC" w:rsidP="00604A6D">
      <w:p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 w:rsidRPr="00604A6D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04A6D">
        <w:rPr>
          <w:rFonts w:ascii="Times New Roman" w:hAnsi="Times New Roman" w:cs="Times New Roman"/>
          <w:sz w:val="28"/>
          <w:szCs w:val="28"/>
        </w:rPr>
        <w:t xml:space="preserve"> Предлагаю прослушать сводки новостей об актах вандализма в нашем городе (читает материалы СМИ).</w:t>
      </w:r>
    </w:p>
    <w:p w:rsidR="00C11A90" w:rsidRPr="00604A6D" w:rsidRDefault="008D6EEC" w:rsidP="00604A6D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A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Учитель.</w:t>
      </w:r>
      <w:r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1565"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Ежегодно в крупнейших городах России правоохранительные органы выявляют около 6000 случаев вандализма. По статистике данный вид хулиганства совершают лица в возрасте от 14 – 22 лет. </w:t>
      </w:r>
      <w:r w:rsidR="00D6517C"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эти «герои» соверш</w:t>
      </w:r>
      <w:r w:rsidR="00CC1565"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аю </w:t>
      </w:r>
      <w:r w:rsidR="00D6517C"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преступление, предусмотренное </w:t>
      </w:r>
      <w:r w:rsidR="00D6517C" w:rsidRPr="00604A6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статьей 214 Уголовного Кодекса</w:t>
      </w:r>
      <w:r w:rsidR="00D6517C" w:rsidRPr="00604A6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6517C"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Российской Федерации «Вандализм». Ответственность за данное преступление наступает с 14-ти лет. Штраф составляет от 50 до 100 минимальных </w:t>
      </w:r>
      <w:proofErr w:type="gramStart"/>
      <w:r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размеров оплаты труда</w:t>
      </w:r>
      <w:proofErr w:type="gramEnd"/>
      <w:r w:rsidR="00C11A90"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730E" w:rsidRDefault="00C11A90" w:rsidP="00604A6D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30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Вандализм </w:t>
      </w:r>
      <w:r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одна из форм разрушительного </w:t>
      </w:r>
      <w:proofErr w:type="spellStart"/>
      <w:r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девиантного</w:t>
      </w:r>
      <w:proofErr w:type="spellEnd"/>
      <w:r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 человека, в ходе которого уничтожаются или оскверняются предметы искусства, культуры, имущества общественного значения, частного имущества… </w:t>
      </w:r>
    </w:p>
    <w:p w:rsidR="00D6517C" w:rsidRPr="00604A6D" w:rsidRDefault="00C11A90" w:rsidP="00604A6D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Встречались ли вы с актами вандализма?</w:t>
      </w:r>
    </w:p>
    <w:p w:rsidR="00C11A90" w:rsidRPr="00604A6D" w:rsidRDefault="00C11A90" w:rsidP="00604A6D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A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Ученики.</w:t>
      </w:r>
      <w:r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зданиях, остановочных павильонах, заборах встречаются различные надписи (нередко нецензурного характера). На транспорте испорчены сиденья, выбиты окна. </w:t>
      </w:r>
      <w:r w:rsidR="003D6352"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Зимой </w:t>
      </w:r>
      <w:r w:rsidR="001573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хулиганы </w:t>
      </w:r>
      <w:r w:rsidR="003D6352"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омают садовое оборудование, поджигают домики. В картинных галереях портят картины, обливая краской. На кладбищах оскверняют могилы.</w:t>
      </w:r>
      <w:r w:rsidR="003D6352"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Сжигают храмы.</w:t>
      </w:r>
    </w:p>
    <w:p w:rsidR="003D6352" w:rsidRPr="00604A6D" w:rsidRDefault="003D6352" w:rsidP="00604A6D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A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Учитель.</w:t>
      </w:r>
      <w:r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Каковы мотивы вандализма?</w:t>
      </w:r>
    </w:p>
    <w:p w:rsidR="003D6352" w:rsidRPr="00604A6D" w:rsidRDefault="003D6352" w:rsidP="00604A6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A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Ученики</w:t>
      </w:r>
      <w:r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Зависть. </w:t>
      </w:r>
      <w:r w:rsidR="00CC1565"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Гнев. </w:t>
      </w:r>
      <w:r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Скука. </w:t>
      </w:r>
      <w:r w:rsidR="00CC1565"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заявить о себе.</w:t>
      </w:r>
      <w:r w:rsidRPr="00604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pPr w:leftFromText="211" w:rightFromText="45" w:bottomFromText="166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</w:tblGrid>
      <w:tr w:rsidR="00D6517C" w:rsidRPr="00604A6D">
        <w:trPr>
          <w:tblCellSpacing w:w="0" w:type="dxa"/>
        </w:trPr>
        <w:tc>
          <w:tcPr>
            <w:tcW w:w="0" w:type="auto"/>
            <w:vAlign w:val="center"/>
          </w:tcPr>
          <w:p w:rsidR="00D6517C" w:rsidRPr="00604A6D" w:rsidRDefault="00D6517C" w:rsidP="00604A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536F" w:rsidRPr="00604A6D" w:rsidRDefault="003D6352" w:rsidP="00604A6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04A6D">
        <w:rPr>
          <w:b/>
          <w:color w:val="000000"/>
          <w:sz w:val="28"/>
          <w:szCs w:val="28"/>
        </w:rPr>
        <w:t>Учитель.</w:t>
      </w:r>
      <w:r w:rsidRPr="00604A6D">
        <w:rPr>
          <w:color w:val="000000"/>
          <w:sz w:val="28"/>
          <w:szCs w:val="28"/>
        </w:rPr>
        <w:t xml:space="preserve"> </w:t>
      </w:r>
      <w:r w:rsidR="00CC1565" w:rsidRPr="00604A6D">
        <w:rPr>
          <w:color w:val="000000"/>
          <w:sz w:val="28"/>
          <w:szCs w:val="28"/>
        </w:rPr>
        <w:t>В некоторых городах России была разработана такая стратегия поведения с молодежными группами, которая разрешает, например, надписи, но цензурного характера, и которая помогла бы выразить творческую натуру</w:t>
      </w:r>
      <w:r w:rsidR="0086536F" w:rsidRPr="00604A6D">
        <w:rPr>
          <w:color w:val="000000"/>
          <w:sz w:val="28"/>
          <w:szCs w:val="28"/>
        </w:rPr>
        <w:t xml:space="preserve"> молодого человека</w:t>
      </w:r>
      <w:r w:rsidR="00CC1565" w:rsidRPr="00604A6D">
        <w:rPr>
          <w:color w:val="000000"/>
          <w:sz w:val="28"/>
          <w:szCs w:val="28"/>
        </w:rPr>
        <w:t xml:space="preserve">, а не испачкать стену. </w:t>
      </w:r>
    </w:p>
    <w:p w:rsidR="0086536F" w:rsidRPr="00604A6D" w:rsidRDefault="0015730E" w:rsidP="00604A6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4-10</w:t>
      </w:r>
      <w:r w:rsidR="0086536F" w:rsidRPr="00604A6D">
        <w:rPr>
          <w:color w:val="000000"/>
          <w:sz w:val="28"/>
          <w:szCs w:val="28"/>
        </w:rPr>
        <w:t>. (</w:t>
      </w:r>
      <w:r w:rsidR="005A3A30" w:rsidRPr="00604A6D">
        <w:rPr>
          <w:color w:val="000000"/>
          <w:sz w:val="28"/>
          <w:szCs w:val="28"/>
        </w:rPr>
        <w:t>Самые популярные граффити у нижегородцев</w:t>
      </w:r>
      <w:r w:rsidR="0086536F" w:rsidRPr="00604A6D">
        <w:rPr>
          <w:color w:val="000000"/>
          <w:sz w:val="28"/>
          <w:szCs w:val="28"/>
        </w:rPr>
        <w:t>)</w:t>
      </w:r>
      <w:r w:rsidR="005A3A30" w:rsidRPr="00604A6D">
        <w:rPr>
          <w:color w:val="000000"/>
          <w:sz w:val="28"/>
          <w:szCs w:val="28"/>
        </w:rPr>
        <w:t>.</w:t>
      </w:r>
    </w:p>
    <w:p w:rsidR="0086536F" w:rsidRPr="00604A6D" w:rsidRDefault="0015730E" w:rsidP="00604A6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5730E">
        <w:rPr>
          <w:b/>
          <w:color w:val="000000"/>
          <w:sz w:val="28"/>
          <w:szCs w:val="28"/>
        </w:rPr>
        <w:lastRenderedPageBreak/>
        <w:t>Учитель</w:t>
      </w:r>
      <w:r>
        <w:rPr>
          <w:color w:val="000000"/>
          <w:sz w:val="28"/>
          <w:szCs w:val="28"/>
        </w:rPr>
        <w:t xml:space="preserve">. С </w:t>
      </w:r>
      <w:r w:rsidR="0086536F" w:rsidRPr="00604A6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06 году в Нижнем Новгороде </w:t>
      </w:r>
      <w:r w:rsidR="0086536F" w:rsidRPr="00604A6D">
        <w:rPr>
          <w:color w:val="000000"/>
          <w:sz w:val="28"/>
          <w:szCs w:val="28"/>
        </w:rPr>
        <w:t>изда</w:t>
      </w:r>
      <w:r>
        <w:rPr>
          <w:color w:val="000000"/>
          <w:sz w:val="28"/>
          <w:szCs w:val="28"/>
        </w:rPr>
        <w:t>ётся</w:t>
      </w:r>
      <w:r w:rsidR="0086536F" w:rsidRPr="00604A6D">
        <w:rPr>
          <w:color w:val="000000"/>
          <w:sz w:val="28"/>
          <w:szCs w:val="28"/>
        </w:rPr>
        <w:t xml:space="preserve"> граффити-каталог «</w:t>
      </w:r>
      <w:proofErr w:type="spellStart"/>
      <w:r w:rsidR="0086536F" w:rsidRPr="00604A6D">
        <w:rPr>
          <w:color w:val="000000"/>
          <w:sz w:val="28"/>
          <w:szCs w:val="28"/>
        </w:rPr>
        <w:t>Urban</w:t>
      </w:r>
      <w:proofErr w:type="spellEnd"/>
      <w:r w:rsidR="0086536F" w:rsidRPr="00604A6D">
        <w:rPr>
          <w:color w:val="000000"/>
          <w:sz w:val="28"/>
          <w:szCs w:val="28"/>
        </w:rPr>
        <w:t xml:space="preserve"> </w:t>
      </w:r>
      <w:proofErr w:type="spellStart"/>
      <w:r w:rsidR="0086536F" w:rsidRPr="00604A6D">
        <w:rPr>
          <w:color w:val="000000"/>
          <w:sz w:val="28"/>
          <w:szCs w:val="28"/>
        </w:rPr>
        <w:t>Roots</w:t>
      </w:r>
      <w:proofErr w:type="spellEnd"/>
      <w:r w:rsidR="0086536F" w:rsidRPr="00604A6D">
        <w:rPr>
          <w:color w:val="000000"/>
          <w:sz w:val="28"/>
          <w:szCs w:val="28"/>
        </w:rPr>
        <w:t xml:space="preserve">», на данный </w:t>
      </w:r>
      <w:proofErr w:type="gramStart"/>
      <w:r w:rsidR="0086536F" w:rsidRPr="00604A6D">
        <w:rPr>
          <w:color w:val="000000"/>
          <w:sz w:val="28"/>
          <w:szCs w:val="28"/>
        </w:rPr>
        <w:t>момент</w:t>
      </w:r>
      <w:proofErr w:type="gramEnd"/>
      <w:r w:rsidR="0086536F" w:rsidRPr="00604A6D">
        <w:rPr>
          <w:color w:val="000000"/>
          <w:sz w:val="28"/>
          <w:szCs w:val="28"/>
        </w:rPr>
        <w:t xml:space="preserve"> являющийся самым крупным периодическим изданием о граффити в мире. В январе 2013 года запустился сайт — центральная интернет площадка о нижегородск</w:t>
      </w:r>
      <w:r w:rsidR="007A7C49" w:rsidRPr="00604A6D">
        <w:rPr>
          <w:color w:val="000000"/>
          <w:sz w:val="28"/>
          <w:szCs w:val="28"/>
        </w:rPr>
        <w:t>ом граффити и стрит-арте</w:t>
      </w:r>
      <w:r w:rsidR="0086536F" w:rsidRPr="00604A6D">
        <w:rPr>
          <w:color w:val="000000"/>
          <w:sz w:val="28"/>
          <w:szCs w:val="28"/>
        </w:rPr>
        <w:t>.</w:t>
      </w:r>
    </w:p>
    <w:p w:rsidR="005A3A30" w:rsidRPr="00604A6D" w:rsidRDefault="005A3A30" w:rsidP="00604A6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04A6D">
        <w:rPr>
          <w:b/>
          <w:color w:val="000000"/>
          <w:sz w:val="28"/>
          <w:szCs w:val="28"/>
        </w:rPr>
        <w:t>Учитель.</w:t>
      </w:r>
      <w:r w:rsidRPr="00604A6D">
        <w:rPr>
          <w:color w:val="000000"/>
          <w:sz w:val="28"/>
          <w:szCs w:val="28"/>
        </w:rPr>
        <w:t xml:space="preserve"> Ребята, давайте, заглянем на этот сайт и обсудим, что, возможно,  вас заинтересовало?</w:t>
      </w:r>
    </w:p>
    <w:p w:rsidR="005A3A30" w:rsidRPr="00604A6D" w:rsidRDefault="005A3A30" w:rsidP="00604A6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04A6D">
        <w:rPr>
          <w:b/>
          <w:color w:val="000000"/>
          <w:sz w:val="28"/>
          <w:szCs w:val="28"/>
        </w:rPr>
        <w:t>Ученики</w:t>
      </w:r>
      <w:r w:rsidRPr="00604A6D">
        <w:rPr>
          <w:color w:val="000000"/>
          <w:sz w:val="28"/>
          <w:szCs w:val="28"/>
        </w:rPr>
        <w:t xml:space="preserve"> (после просмотра страниц сайта).</w:t>
      </w:r>
      <w:r w:rsidR="007A7C49" w:rsidRPr="00604A6D">
        <w:rPr>
          <w:color w:val="000000"/>
          <w:sz w:val="28"/>
          <w:szCs w:val="28"/>
        </w:rPr>
        <w:t xml:space="preserve"> Как выбирать и покупать краски. Советы для начинающих</w:t>
      </w:r>
      <w:r w:rsidR="0015730E">
        <w:rPr>
          <w:color w:val="000000"/>
          <w:sz w:val="28"/>
          <w:szCs w:val="28"/>
        </w:rPr>
        <w:t xml:space="preserve"> </w:t>
      </w:r>
      <w:proofErr w:type="spellStart"/>
      <w:r w:rsidR="0015730E">
        <w:rPr>
          <w:color w:val="000000"/>
          <w:sz w:val="28"/>
          <w:szCs w:val="28"/>
        </w:rPr>
        <w:t>райтеров</w:t>
      </w:r>
      <w:proofErr w:type="spellEnd"/>
      <w:r w:rsidR="007A7C49" w:rsidRPr="00604A6D">
        <w:rPr>
          <w:color w:val="000000"/>
          <w:sz w:val="28"/>
          <w:szCs w:val="28"/>
        </w:rPr>
        <w:t>. Информация о фестивалях и джемах, проходящих в городе. Как записаться на граффити экскурсию.</w:t>
      </w:r>
    </w:p>
    <w:p w:rsidR="00D6517C" w:rsidRPr="00604A6D" w:rsidRDefault="007A7C49" w:rsidP="00604A6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04A6D">
        <w:rPr>
          <w:b/>
          <w:color w:val="000000"/>
          <w:sz w:val="28"/>
          <w:szCs w:val="28"/>
        </w:rPr>
        <w:t>Учитель.</w:t>
      </w:r>
      <w:r w:rsidRPr="00604A6D">
        <w:rPr>
          <w:color w:val="000000"/>
          <w:sz w:val="28"/>
          <w:szCs w:val="28"/>
        </w:rPr>
        <w:t xml:space="preserve"> </w:t>
      </w:r>
      <w:r w:rsidR="0086536F" w:rsidRPr="00604A6D">
        <w:rPr>
          <w:color w:val="000000"/>
          <w:sz w:val="28"/>
          <w:szCs w:val="28"/>
        </w:rPr>
        <w:t>Большая часть сайта посвящена стрит-арту.</w:t>
      </w:r>
      <w:r w:rsidR="005A3A30" w:rsidRPr="00604A6D">
        <w:rPr>
          <w:color w:val="000000"/>
          <w:sz w:val="28"/>
          <w:szCs w:val="28"/>
        </w:rPr>
        <w:t xml:space="preserve"> </w:t>
      </w:r>
      <w:r w:rsidR="00D6517C" w:rsidRPr="00604A6D">
        <w:rPr>
          <w:sz w:val="28"/>
          <w:szCs w:val="28"/>
        </w:rPr>
        <w:t xml:space="preserve">Многие художники с помощью газовых баллончиков могут создать целые </w:t>
      </w:r>
      <w:r w:rsidRPr="00604A6D">
        <w:rPr>
          <w:sz w:val="28"/>
          <w:szCs w:val="28"/>
        </w:rPr>
        <w:t>шедевры на стенах, которые несут</w:t>
      </w:r>
      <w:r w:rsidR="00D6517C" w:rsidRPr="00604A6D">
        <w:rPr>
          <w:sz w:val="28"/>
          <w:szCs w:val="28"/>
        </w:rPr>
        <w:t xml:space="preserve"> социально-воспитательный характер. </w:t>
      </w:r>
    </w:p>
    <w:p w:rsidR="00682BFF" w:rsidRPr="00604A6D" w:rsidRDefault="00D6517C" w:rsidP="00604A6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604A6D">
        <w:rPr>
          <w:sz w:val="28"/>
          <w:szCs w:val="28"/>
        </w:rPr>
        <w:t xml:space="preserve">В нашем городе организуются отдельные конкурсы с призами на звание отличного художника по граффити или стрит-арту, которым бы стал гордиться подросток. </w:t>
      </w:r>
    </w:p>
    <w:p w:rsidR="00682BFF" w:rsidRPr="00604A6D" w:rsidRDefault="00682BFF" w:rsidP="00604A6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604A6D">
        <w:rPr>
          <w:sz w:val="28"/>
          <w:szCs w:val="28"/>
        </w:rPr>
        <w:t>Предлагаю, ребята, в свободную минуту дома п</w:t>
      </w:r>
      <w:r w:rsidR="0015730E">
        <w:rPr>
          <w:sz w:val="28"/>
          <w:szCs w:val="28"/>
        </w:rPr>
        <w:t>осмотреть сериал</w:t>
      </w:r>
      <w:r w:rsidRPr="00604A6D">
        <w:rPr>
          <w:sz w:val="28"/>
          <w:szCs w:val="28"/>
        </w:rPr>
        <w:t xml:space="preserve"> «Стрит – </w:t>
      </w:r>
      <w:proofErr w:type="gramStart"/>
      <w:r w:rsidRPr="00604A6D">
        <w:rPr>
          <w:sz w:val="28"/>
          <w:szCs w:val="28"/>
        </w:rPr>
        <w:t>арт</w:t>
      </w:r>
      <w:proofErr w:type="gramEnd"/>
      <w:r w:rsidRPr="00604A6D">
        <w:rPr>
          <w:sz w:val="28"/>
          <w:szCs w:val="28"/>
        </w:rPr>
        <w:t xml:space="preserve"> или искусство улиц». Этот сериал дарит уникальную возможность познакомиться с тем, как основоположник стрит – арта Джулиан </w:t>
      </w:r>
      <w:proofErr w:type="spellStart"/>
      <w:r w:rsidRPr="00604A6D">
        <w:rPr>
          <w:sz w:val="28"/>
          <w:szCs w:val="28"/>
        </w:rPr>
        <w:t>Бивер</w:t>
      </w:r>
      <w:proofErr w:type="spellEnd"/>
      <w:r w:rsidRPr="00604A6D">
        <w:rPr>
          <w:sz w:val="28"/>
          <w:szCs w:val="28"/>
        </w:rPr>
        <w:t xml:space="preserve"> создавал свои меловые шедевры в таких городах, как Лондон, Мехико, Лос-Анджелес, Амстердам, Нью-Йорк, Париж, Берлин, Стокгольм и др. Вы узнаете тайны его уникальной техники, которая, казалось бы, нарушает законы перспективы.</w:t>
      </w:r>
    </w:p>
    <w:p w:rsidR="00682BFF" w:rsidRPr="00604A6D" w:rsidRDefault="00D43FD7" w:rsidP="00604A6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604A6D">
        <w:rPr>
          <w:sz w:val="28"/>
          <w:szCs w:val="28"/>
        </w:rPr>
        <w:t>СЛАЙД</w:t>
      </w:r>
      <w:r w:rsidR="0015730E">
        <w:rPr>
          <w:sz w:val="28"/>
          <w:szCs w:val="28"/>
        </w:rPr>
        <w:t xml:space="preserve"> 11-16</w:t>
      </w:r>
      <w:r w:rsidR="00682BFF" w:rsidRPr="00604A6D">
        <w:rPr>
          <w:sz w:val="28"/>
          <w:szCs w:val="28"/>
        </w:rPr>
        <w:t xml:space="preserve">. (Объёмные рисунки Джулиана </w:t>
      </w:r>
      <w:proofErr w:type="spellStart"/>
      <w:r w:rsidR="00682BFF" w:rsidRPr="00604A6D">
        <w:rPr>
          <w:sz w:val="28"/>
          <w:szCs w:val="28"/>
        </w:rPr>
        <w:t>Бивера</w:t>
      </w:r>
      <w:proofErr w:type="spellEnd"/>
      <w:r w:rsidR="00682BFF" w:rsidRPr="00604A6D">
        <w:rPr>
          <w:sz w:val="28"/>
          <w:szCs w:val="28"/>
        </w:rPr>
        <w:t>).</w:t>
      </w:r>
    </w:p>
    <w:p w:rsidR="00D6517C" w:rsidRPr="00604A6D" w:rsidRDefault="00682BFF" w:rsidP="00604A6D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04A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="00434745" w:rsidRPr="00434745">
        <w:rPr>
          <w:rFonts w:ascii="Times New Roman" w:hAnsi="Times New Roman" w:cs="Times New Roman"/>
          <w:bCs/>
          <w:sz w:val="28"/>
          <w:szCs w:val="28"/>
          <w:lang w:eastAsia="ru-RU"/>
        </w:rPr>
        <w:t>Итак, ребята!</w:t>
      </w:r>
      <w:r w:rsidR="004347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517C" w:rsidRPr="00604A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Что мы должны </w:t>
      </w:r>
      <w:r w:rsidR="00434745">
        <w:rPr>
          <w:rFonts w:ascii="Times New Roman" w:hAnsi="Times New Roman" w:cs="Times New Roman"/>
          <w:bCs/>
          <w:sz w:val="28"/>
          <w:szCs w:val="28"/>
          <w:lang w:eastAsia="ru-RU"/>
        </w:rPr>
        <w:t>за</w:t>
      </w:r>
      <w:r w:rsidR="00D6517C" w:rsidRPr="00604A6D">
        <w:rPr>
          <w:rFonts w:ascii="Times New Roman" w:hAnsi="Times New Roman" w:cs="Times New Roman"/>
          <w:bCs/>
          <w:sz w:val="28"/>
          <w:szCs w:val="28"/>
          <w:lang w:eastAsia="ru-RU"/>
        </w:rPr>
        <w:t>помнить?</w:t>
      </w:r>
    </w:p>
    <w:p w:rsidR="00D6517C" w:rsidRPr="00604A6D" w:rsidRDefault="00D43FD7" w:rsidP="00604A6D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573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Ученики.</w:t>
      </w:r>
      <w:r w:rsidRPr="00604A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Учиться управлять своими эмоциями.</w:t>
      </w:r>
      <w:r w:rsidRPr="00604A6D">
        <w:rPr>
          <w:rFonts w:ascii="Times New Roman" w:hAnsi="Times New Roman" w:cs="Times New Roman"/>
          <w:sz w:val="28"/>
          <w:szCs w:val="28"/>
        </w:rPr>
        <w:t xml:space="preserve">  Д</w:t>
      </w:r>
      <w:r w:rsidRPr="00604A6D">
        <w:rPr>
          <w:rFonts w:ascii="Times New Roman" w:hAnsi="Times New Roman" w:cs="Times New Roman"/>
          <w:bCs/>
          <w:sz w:val="28"/>
          <w:szCs w:val="28"/>
          <w:lang w:eastAsia="ru-RU"/>
        </w:rPr>
        <w:t>елать то, за что не будешь испытывать чувство вины и помнить, что за некоторые поступки придется отвечать перед законом.</w:t>
      </w:r>
    </w:p>
    <w:sectPr w:rsidR="00D6517C" w:rsidRPr="00604A6D" w:rsidSect="005C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E79"/>
    <w:multiLevelType w:val="hybridMultilevel"/>
    <w:tmpl w:val="0480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5517"/>
    <w:multiLevelType w:val="multilevel"/>
    <w:tmpl w:val="446C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68A7B43"/>
    <w:multiLevelType w:val="hybridMultilevel"/>
    <w:tmpl w:val="1BA4C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43F8F"/>
    <w:multiLevelType w:val="hybridMultilevel"/>
    <w:tmpl w:val="0EC4D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C63DD"/>
    <w:multiLevelType w:val="hybridMultilevel"/>
    <w:tmpl w:val="D8E2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F83205B"/>
    <w:multiLevelType w:val="hybridMultilevel"/>
    <w:tmpl w:val="E5F4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05A71"/>
    <w:multiLevelType w:val="hybridMultilevel"/>
    <w:tmpl w:val="B62AE1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A74C4"/>
    <w:multiLevelType w:val="hybridMultilevel"/>
    <w:tmpl w:val="A2C60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90019"/>
    <w:multiLevelType w:val="multilevel"/>
    <w:tmpl w:val="BD3C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B095356"/>
    <w:multiLevelType w:val="multilevel"/>
    <w:tmpl w:val="2D10245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31C3369"/>
    <w:multiLevelType w:val="hybridMultilevel"/>
    <w:tmpl w:val="2C4E0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41FAA"/>
    <w:multiLevelType w:val="hybridMultilevel"/>
    <w:tmpl w:val="D0D64ADC"/>
    <w:lvl w:ilvl="0" w:tplc="04190001">
      <w:start w:val="1"/>
      <w:numFmt w:val="bullet"/>
      <w:lvlText w:val=""/>
      <w:lvlJc w:val="left"/>
      <w:pPr>
        <w:ind w:left="49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3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71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5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92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9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704" w:hanging="360"/>
      </w:pPr>
      <w:rPr>
        <w:rFonts w:ascii="Wingdings" w:hAnsi="Wingdings" w:cs="Wingdings" w:hint="default"/>
      </w:rPr>
    </w:lvl>
  </w:abstractNum>
  <w:abstractNum w:abstractNumId="12">
    <w:nsid w:val="603E03A3"/>
    <w:multiLevelType w:val="hybridMultilevel"/>
    <w:tmpl w:val="2C4E0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548DE"/>
    <w:multiLevelType w:val="multilevel"/>
    <w:tmpl w:val="5C18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nsid w:val="66CF6DD8"/>
    <w:multiLevelType w:val="multilevel"/>
    <w:tmpl w:val="8F6E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68F41EAE"/>
    <w:multiLevelType w:val="hybridMultilevel"/>
    <w:tmpl w:val="83B6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31F4E8C"/>
    <w:multiLevelType w:val="multilevel"/>
    <w:tmpl w:val="0B60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73537BE9"/>
    <w:multiLevelType w:val="hybridMultilevel"/>
    <w:tmpl w:val="D0803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11323"/>
    <w:multiLevelType w:val="hybridMultilevel"/>
    <w:tmpl w:val="CAA01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D2310"/>
    <w:multiLevelType w:val="hybridMultilevel"/>
    <w:tmpl w:val="97144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14"/>
  </w:num>
  <w:num w:numId="5">
    <w:abstractNumId w:val="13"/>
  </w:num>
  <w:num w:numId="6">
    <w:abstractNumId w:val="8"/>
  </w:num>
  <w:num w:numId="7">
    <w:abstractNumId w:val="4"/>
  </w:num>
  <w:num w:numId="8">
    <w:abstractNumId w:val="11"/>
  </w:num>
  <w:num w:numId="9">
    <w:abstractNumId w:val="15"/>
  </w:num>
  <w:num w:numId="10">
    <w:abstractNumId w:val="3"/>
  </w:num>
  <w:num w:numId="11">
    <w:abstractNumId w:val="17"/>
  </w:num>
  <w:num w:numId="12">
    <w:abstractNumId w:val="19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  <w:num w:numId="17">
    <w:abstractNumId w:val="6"/>
  </w:num>
  <w:num w:numId="18">
    <w:abstractNumId w:val="18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60D"/>
    <w:rsid w:val="00000CF8"/>
    <w:rsid w:val="00042AB7"/>
    <w:rsid w:val="00046289"/>
    <w:rsid w:val="00050B06"/>
    <w:rsid w:val="00100408"/>
    <w:rsid w:val="0015730E"/>
    <w:rsid w:val="001B4520"/>
    <w:rsid w:val="001C72B3"/>
    <w:rsid w:val="00207EDD"/>
    <w:rsid w:val="003165CF"/>
    <w:rsid w:val="00362A80"/>
    <w:rsid w:val="003C5CD2"/>
    <w:rsid w:val="003D6352"/>
    <w:rsid w:val="003F592A"/>
    <w:rsid w:val="004159D6"/>
    <w:rsid w:val="00434745"/>
    <w:rsid w:val="00477DDB"/>
    <w:rsid w:val="004A5BC3"/>
    <w:rsid w:val="004A6C47"/>
    <w:rsid w:val="004B2ED6"/>
    <w:rsid w:val="004D284F"/>
    <w:rsid w:val="004E402C"/>
    <w:rsid w:val="00592E58"/>
    <w:rsid w:val="005A3A30"/>
    <w:rsid w:val="005B02FD"/>
    <w:rsid w:val="005C06A4"/>
    <w:rsid w:val="00604A6D"/>
    <w:rsid w:val="006216F0"/>
    <w:rsid w:val="00682BFF"/>
    <w:rsid w:val="006B638F"/>
    <w:rsid w:val="0070527D"/>
    <w:rsid w:val="00723F62"/>
    <w:rsid w:val="007325E6"/>
    <w:rsid w:val="0075680F"/>
    <w:rsid w:val="007A7C49"/>
    <w:rsid w:val="007B66CC"/>
    <w:rsid w:val="0083144B"/>
    <w:rsid w:val="0086536F"/>
    <w:rsid w:val="008D6EEC"/>
    <w:rsid w:val="008F7080"/>
    <w:rsid w:val="009A060D"/>
    <w:rsid w:val="009F3276"/>
    <w:rsid w:val="00A37F8E"/>
    <w:rsid w:val="00A6118E"/>
    <w:rsid w:val="00B36052"/>
    <w:rsid w:val="00B37372"/>
    <w:rsid w:val="00B538FF"/>
    <w:rsid w:val="00BE441F"/>
    <w:rsid w:val="00C11A90"/>
    <w:rsid w:val="00C46354"/>
    <w:rsid w:val="00C50ED1"/>
    <w:rsid w:val="00C635B7"/>
    <w:rsid w:val="00CC1565"/>
    <w:rsid w:val="00CF5BF0"/>
    <w:rsid w:val="00D27569"/>
    <w:rsid w:val="00D3031B"/>
    <w:rsid w:val="00D43FD7"/>
    <w:rsid w:val="00D6517C"/>
    <w:rsid w:val="00D86985"/>
    <w:rsid w:val="00DF39F9"/>
    <w:rsid w:val="00E0457B"/>
    <w:rsid w:val="00E10815"/>
    <w:rsid w:val="00E3595C"/>
    <w:rsid w:val="00E91AC2"/>
    <w:rsid w:val="00FD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A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9A0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040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0040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00408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06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0040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100408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00408"/>
    <w:rPr>
      <w:rFonts w:ascii="Cambria" w:hAnsi="Cambria" w:cs="Cambria"/>
      <w:b/>
      <w:bCs/>
      <w:i/>
      <w:iCs/>
      <w:color w:val="4F81BD"/>
    </w:rPr>
  </w:style>
  <w:style w:type="character" w:customStyle="1" w:styleId="apple-converted-space">
    <w:name w:val="apple-converted-space"/>
    <w:basedOn w:val="a0"/>
    <w:uiPriority w:val="99"/>
    <w:rsid w:val="009A060D"/>
  </w:style>
  <w:style w:type="paragraph" w:styleId="a3">
    <w:name w:val="Normal (Web)"/>
    <w:basedOn w:val="a"/>
    <w:uiPriority w:val="99"/>
    <w:rsid w:val="009A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A060D"/>
    <w:rPr>
      <w:b/>
      <w:bCs/>
    </w:rPr>
  </w:style>
  <w:style w:type="character" w:styleId="a5">
    <w:name w:val="Hyperlink"/>
    <w:basedOn w:val="a0"/>
    <w:uiPriority w:val="99"/>
    <w:semiHidden/>
    <w:rsid w:val="009A060D"/>
    <w:rPr>
      <w:color w:val="0000FF"/>
      <w:u w:val="single"/>
    </w:rPr>
  </w:style>
  <w:style w:type="character" w:customStyle="1" w:styleId="mw-headline">
    <w:name w:val="mw-headline"/>
    <w:basedOn w:val="a0"/>
    <w:uiPriority w:val="99"/>
    <w:rsid w:val="00100408"/>
  </w:style>
  <w:style w:type="character" w:customStyle="1" w:styleId="toctoggle">
    <w:name w:val="toctoggle"/>
    <w:basedOn w:val="a0"/>
    <w:uiPriority w:val="99"/>
    <w:rsid w:val="00100408"/>
  </w:style>
  <w:style w:type="character" w:customStyle="1" w:styleId="tocnumber">
    <w:name w:val="tocnumber"/>
    <w:basedOn w:val="a0"/>
    <w:uiPriority w:val="99"/>
    <w:rsid w:val="00100408"/>
  </w:style>
  <w:style w:type="character" w:customStyle="1" w:styleId="toctext">
    <w:name w:val="toctext"/>
    <w:basedOn w:val="a0"/>
    <w:uiPriority w:val="99"/>
    <w:rsid w:val="00100408"/>
  </w:style>
  <w:style w:type="character" w:customStyle="1" w:styleId="mw-editsection">
    <w:name w:val="mw-editsection"/>
    <w:basedOn w:val="a0"/>
    <w:uiPriority w:val="99"/>
    <w:rsid w:val="00100408"/>
  </w:style>
  <w:style w:type="character" w:customStyle="1" w:styleId="mw-editsection-bracket">
    <w:name w:val="mw-editsection-bracket"/>
    <w:basedOn w:val="a0"/>
    <w:uiPriority w:val="99"/>
    <w:rsid w:val="00100408"/>
  </w:style>
  <w:style w:type="character" w:customStyle="1" w:styleId="mw-editsection-divider">
    <w:name w:val="mw-editsection-divider"/>
    <w:basedOn w:val="a0"/>
    <w:uiPriority w:val="99"/>
    <w:rsid w:val="00100408"/>
  </w:style>
  <w:style w:type="paragraph" w:styleId="a6">
    <w:name w:val="Balloon Text"/>
    <w:basedOn w:val="a"/>
    <w:link w:val="a7"/>
    <w:uiPriority w:val="99"/>
    <w:semiHidden/>
    <w:rsid w:val="0010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0040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0ED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0975">
          <w:marLeft w:val="0"/>
          <w:marRight w:val="0"/>
          <w:marTop w:val="0"/>
          <w:marBottom w:val="0"/>
          <w:divBdr>
            <w:top w:val="single" w:sz="2" w:space="3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985">
              <w:marLeft w:val="208"/>
              <w:marRight w:val="0"/>
              <w:marTop w:val="166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0990">
              <w:marLeft w:val="208"/>
              <w:marRight w:val="0"/>
              <w:marTop w:val="166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0959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0988">
                  <w:marLeft w:val="0"/>
                  <w:marRight w:val="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1013">
                  <w:marLeft w:val="0"/>
                  <w:marRight w:val="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0960">
                  <w:marLeft w:val="0"/>
                  <w:marRight w:val="0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0993">
                      <w:marLeft w:val="0"/>
                      <w:marRight w:val="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20973">
                  <w:marLeft w:val="0"/>
                  <w:marRight w:val="0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20969">
          <w:marLeft w:val="16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double" w:sz="4" w:space="0" w:color="999999"/>
            <w:right w:val="none" w:sz="0" w:space="0" w:color="auto"/>
          </w:divBdr>
          <w:divsChild>
            <w:div w:id="58002097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0" w:color="auto"/>
                <w:bottom w:val="single" w:sz="12" w:space="1" w:color="000000"/>
                <w:right w:val="none" w:sz="0" w:space="0" w:color="auto"/>
              </w:divBdr>
            </w:div>
            <w:div w:id="580020983">
              <w:marLeft w:val="0"/>
              <w:marRight w:val="0"/>
              <w:marTop w:val="0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000">
          <w:marLeft w:val="333"/>
          <w:marRight w:val="3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1017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21002">
          <w:marLeft w:val="333"/>
          <w:marRight w:val="3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998">
          <w:marLeft w:val="0"/>
          <w:marRight w:val="0"/>
          <w:marTop w:val="0"/>
          <w:marBottom w:val="0"/>
          <w:divBdr>
            <w:top w:val="single" w:sz="2" w:space="3" w:color="AAAAAA"/>
            <w:left w:val="single" w:sz="2" w:space="3" w:color="AAAAAA"/>
            <w:bottom w:val="single" w:sz="2" w:space="3" w:color="AAAAAA"/>
            <w:right w:val="single" w:sz="2" w:space="3" w:color="AAAAAA"/>
          </w:divBdr>
        </w:div>
      </w:divsChild>
    </w:div>
    <w:div w:id="58002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0970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0963">
                  <w:marLeft w:val="0"/>
                  <w:marRight w:val="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1011">
                  <w:marLeft w:val="0"/>
                  <w:marRight w:val="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0986">
                  <w:marLeft w:val="0"/>
                  <w:marRight w:val="0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21010">
              <w:marLeft w:val="0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004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0995">
                  <w:marLeft w:val="0"/>
                  <w:marRight w:val="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1005">
                  <w:marLeft w:val="0"/>
                  <w:marRight w:val="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0976">
                  <w:marLeft w:val="0"/>
                  <w:marRight w:val="0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0980">
                  <w:marLeft w:val="0"/>
                  <w:marRight w:val="0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0999">
                      <w:marLeft w:val="0"/>
                      <w:marRight w:val="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5E540-791A-4F5B-A38D-672291D7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Михалыч</cp:lastModifiedBy>
  <cp:revision>20</cp:revision>
  <dcterms:created xsi:type="dcterms:W3CDTF">2013-11-14T10:36:00Z</dcterms:created>
  <dcterms:modified xsi:type="dcterms:W3CDTF">2017-02-05T18:56:00Z</dcterms:modified>
</cp:coreProperties>
</file>